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Video Post 4 | Story Script | 80/20 Rule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Have you ever heard of the 80/20 rule?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Basically, it boils down to 80% of sales come from 20% of a business's products.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Inside my book </w:t>
      </w:r>
      <w:r w:rsidDel="00000000" w:rsidR="00000000" w:rsidRPr="00000000">
        <w:rPr>
          <w:i w:val="1"/>
          <w:highlight w:val="yellow"/>
          <w:rtl w:val="0"/>
        </w:rPr>
        <w:t xml:space="preserve">[Insert Seller Book Title]</w:t>
      </w:r>
      <w:r w:rsidDel="00000000" w:rsidR="00000000" w:rsidRPr="00000000">
        <w:rPr>
          <w:rtl w:val="0"/>
        </w:rPr>
        <w:t xml:space="preserve"> I break down how it applies to selling your home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Click the link in the bio to claim your copy now.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